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B3EB8" w:rsidP="002B3EB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2B3EB8" w:rsidP="002B3EB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2B3EB8" w:rsidP="002B3EB8">
      <w:pPr>
        <w:spacing w:after="0" w:line="240" w:lineRule="auto"/>
        <w:jc w:val="center"/>
        <w:rPr>
          <w:rFonts w:ascii="Times New Roman" w:eastAsia="Times New Roman" w:hAnsi="Times New Roman" w:cs="Times New Roman"/>
          <w:sz w:val="26"/>
          <w:szCs w:val="26"/>
          <w:lang w:eastAsia="ru-RU"/>
        </w:rPr>
      </w:pPr>
    </w:p>
    <w:p w:rsidR="002B3EB8" w:rsidP="002B3E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09 февраля 2024 года  </w:t>
      </w:r>
    </w:p>
    <w:p w:rsidR="002B3EB8" w:rsidP="002B3EB8">
      <w:pPr>
        <w:spacing w:after="0" w:line="240" w:lineRule="auto"/>
        <w:jc w:val="both"/>
        <w:rPr>
          <w:rFonts w:ascii="Times New Roman" w:eastAsia="Times New Roman" w:hAnsi="Times New Roman" w:cs="Times New Roman"/>
          <w:sz w:val="26"/>
          <w:szCs w:val="26"/>
          <w:lang w:eastAsia="ru-RU"/>
        </w:rPr>
      </w:pP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№5-129-2802/2024, возбужденное по ч.4 ст.12.15 КоАП РФ в отношении </w:t>
      </w:r>
      <w:r>
        <w:rPr>
          <w:rFonts w:ascii="Times New Roman" w:eastAsia="Times New Roman" w:hAnsi="Times New Roman" w:cs="Times New Roman"/>
          <w:b/>
          <w:sz w:val="26"/>
          <w:szCs w:val="26"/>
          <w:lang w:eastAsia="ru-RU"/>
        </w:rPr>
        <w:t xml:space="preserve">Бекова </w:t>
      </w:r>
      <w:r w:rsidR="00BF6192">
        <w:rPr>
          <w:b/>
        </w:rPr>
        <w:t>***</w:t>
      </w:r>
      <w:r>
        <w:rPr>
          <w:rFonts w:ascii="Times New Roman" w:eastAsia="Times New Roman" w:hAnsi="Times New Roman" w:cs="Times New Roman"/>
          <w:sz w:val="26"/>
          <w:szCs w:val="26"/>
          <w:lang w:eastAsia="ru-RU"/>
        </w:rPr>
        <w:t>,</w:t>
      </w:r>
    </w:p>
    <w:p w:rsidR="002B3EB8" w:rsidP="002B3EB8">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2B3EB8" w:rsidP="002B3EB8">
      <w:pPr>
        <w:spacing w:after="0" w:line="240" w:lineRule="auto"/>
        <w:ind w:firstLine="567"/>
        <w:jc w:val="center"/>
        <w:rPr>
          <w:rFonts w:ascii="Times New Roman" w:eastAsia="Times New Roman" w:hAnsi="Times New Roman" w:cs="Times New Roman"/>
          <w:sz w:val="26"/>
          <w:szCs w:val="26"/>
          <w:lang w:eastAsia="ru-RU"/>
        </w:rPr>
      </w:pP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Беков А.Н. 30.11.2023 в 22 час. 12 мин. на </w:t>
      </w:r>
      <w:r w:rsidR="00BF6192">
        <w:rPr>
          <w:b/>
        </w:rPr>
        <w:t>**</w:t>
      </w:r>
      <w:r w:rsidR="00BF6192">
        <w:rPr>
          <w:b/>
        </w:rPr>
        <w:t xml:space="preserve">* </w:t>
      </w:r>
      <w:r>
        <w:rPr>
          <w:rFonts w:ascii="Times New Roman" w:eastAsia="Times New Roman" w:hAnsi="Times New Roman" w:cs="Times New Roman"/>
          <w:sz w:val="26"/>
          <w:szCs w:val="26"/>
          <w:lang w:eastAsia="ru-RU"/>
        </w:rPr>
        <w:t xml:space="preserve"> управляя</w:t>
      </w:r>
      <w:r>
        <w:rPr>
          <w:rFonts w:ascii="Times New Roman" w:eastAsia="Times New Roman" w:hAnsi="Times New Roman" w:cs="Times New Roman"/>
          <w:sz w:val="26"/>
          <w:szCs w:val="26"/>
          <w:lang w:eastAsia="ru-RU"/>
        </w:rPr>
        <w:t xml:space="preserve"> автомобилем «Фольксваген Поло» регистрационный знак </w:t>
      </w:r>
      <w:r w:rsidR="00BF6192">
        <w:rPr>
          <w:b/>
        </w:rPr>
        <w:t>***</w:t>
      </w:r>
      <w:r>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w:t>
      </w:r>
    </w:p>
    <w:p w:rsidR="002B3EB8" w:rsidP="002B3EB8">
      <w:pPr>
        <w:spacing w:after="0" w:line="240" w:lineRule="auto"/>
        <w:ind w:firstLine="567"/>
        <w:jc w:val="both"/>
        <w:rPr>
          <w:rFonts w:ascii="Times New Roman" w:eastAsia="Calibri" w:hAnsi="Times New Roman" w:cs="Times New Roman"/>
          <w:color w:val="000000" w:themeColor="text1"/>
          <w:sz w:val="26"/>
          <w:szCs w:val="26"/>
        </w:rPr>
      </w:pPr>
      <w:r>
        <w:rPr>
          <w:rFonts w:ascii="Times New Roman" w:hAnsi="Times New Roman" w:cs="Times New Roman"/>
          <w:color w:val="000000" w:themeColor="text1"/>
          <w:sz w:val="26"/>
          <w:szCs w:val="26"/>
        </w:rPr>
        <w:t xml:space="preserve">Беков А.Н. в судебном заседании вину признал, </w:t>
      </w:r>
      <w:r w:rsidR="00F37AA4">
        <w:rPr>
          <w:rFonts w:ascii="Times New Roman" w:hAnsi="Times New Roman" w:cs="Times New Roman"/>
          <w:color w:val="000000" w:themeColor="text1"/>
          <w:sz w:val="26"/>
          <w:szCs w:val="26"/>
        </w:rPr>
        <w:t>пояснил, что дополнений нет.</w:t>
      </w:r>
    </w:p>
    <w:p w:rsidR="002B3EB8" w:rsidP="002B3E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2B3EB8" w:rsidP="002B3EB8">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 xml:space="preserve">Согласно п.9.1.1 ПДД РФ, </w:t>
      </w:r>
      <w:r>
        <w:rPr>
          <w:rFonts w:ascii="Times New Roman" w:hAnsi="Times New Roman" w:cs="Times New Roman"/>
          <w:color w:val="000000"/>
          <w:sz w:val="26"/>
          <w:szCs w:val="26"/>
        </w:rPr>
        <w:t xml:space="preserve"> на любых дорогах с двусторонним движением </w:t>
      </w:r>
      <w:r>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Pr>
            <w:rStyle w:val="Hyperlink"/>
            <w:rFonts w:ascii="Times New Roman" w:hAnsi="Times New Roman" w:cs="Times New Roman"/>
            <w:color w:val="auto"/>
            <w:sz w:val="26"/>
            <w:szCs w:val="26"/>
            <w:u w:val="none"/>
          </w:rPr>
          <w:t>разметкой 1.1</w:t>
        </w:r>
      </w:hyperlink>
      <w:r>
        <w:rPr>
          <w:rFonts w:ascii="Times New Roman" w:hAnsi="Times New Roman" w:cs="Times New Roman"/>
          <w:sz w:val="26"/>
          <w:szCs w:val="26"/>
        </w:rPr>
        <w:t xml:space="preserve">, </w:t>
      </w:r>
      <w:hyperlink r:id="rId4" w:anchor="/document/1305770/entry/2013" w:history="1">
        <w:r>
          <w:rPr>
            <w:rStyle w:val="Hyperlink"/>
            <w:rFonts w:ascii="Times New Roman" w:hAnsi="Times New Roman" w:cs="Times New Roman"/>
            <w:color w:val="auto"/>
            <w:sz w:val="26"/>
            <w:szCs w:val="26"/>
            <w:u w:val="none"/>
          </w:rPr>
          <w:t>1.3</w:t>
        </w:r>
      </w:hyperlink>
      <w:r>
        <w:rPr>
          <w:rFonts w:ascii="Times New Roman" w:hAnsi="Times New Roman" w:cs="Times New Roman"/>
          <w:sz w:val="26"/>
          <w:szCs w:val="26"/>
        </w:rPr>
        <w:t xml:space="preserve"> или </w:t>
      </w:r>
      <w:hyperlink r:id="rId4" w:anchor="/document/1305770/entry/2111" w:history="1">
        <w:r>
          <w:rPr>
            <w:rStyle w:val="Hyperlink"/>
            <w:rFonts w:ascii="Times New Roman" w:hAnsi="Times New Roman" w:cs="Times New Roman"/>
            <w:color w:val="auto"/>
            <w:sz w:val="26"/>
            <w:szCs w:val="26"/>
            <w:u w:val="none"/>
          </w:rPr>
          <w:t>разметкой 1.11</w:t>
        </w:r>
      </w:hyperlink>
      <w:r>
        <w:rPr>
          <w:rFonts w:ascii="Times New Roman" w:hAnsi="Times New Roman" w:cs="Times New Roman"/>
          <w:sz w:val="26"/>
          <w:szCs w:val="26"/>
        </w:rPr>
        <w:t>, прерывистая линия которой расположена слева.</w:t>
      </w:r>
    </w:p>
    <w:p w:rsidR="002B3EB8" w:rsidP="002B3EB8">
      <w:pPr>
        <w:spacing w:after="0" w:line="240" w:lineRule="auto"/>
        <w:ind w:firstLine="540"/>
        <w:jc w:val="both"/>
        <w:rPr>
          <w:rFonts w:ascii="Times New Roman" w:eastAsia="Times New Roman" w:hAnsi="Times New Roman" w:cs="Times New Roman"/>
          <w:sz w:val="28"/>
          <w:szCs w:val="26"/>
          <w:lang w:eastAsia="ru-RU"/>
        </w:rPr>
      </w:pPr>
      <w:r>
        <w:rPr>
          <w:rFonts w:ascii="Times New Roman" w:hAnsi="Times New Roman"/>
          <w:color w:val="000000"/>
          <w:sz w:val="28"/>
          <w:szCs w:val="30"/>
          <w:shd w:val="clear" w:color="auto" w:fill="FFFFFF"/>
        </w:rPr>
        <w:t>Знак 3.20 "Обгон запрещен"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2B3EB8" w:rsidP="002B3E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2B3EB8" w:rsidP="002B3EB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w:t>
      </w:r>
      <w:r>
        <w:rPr>
          <w:rFonts w:ascii="Times New Roman" w:eastAsia="Times New Roman" w:hAnsi="Times New Roman" w:cs="Times New Roman"/>
          <w:sz w:val="26"/>
          <w:szCs w:val="26"/>
          <w:lang w:eastAsia="ru-RU"/>
        </w:rPr>
        <w:t>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Бекова А.Н. в совершении вмененного правонарушения подтверждается совокупностью исследованных судом доказательств.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усматривается маневр обгона с выездом на встречную полосу движения в зоне действия знака 3.20 «обгон запрещен». </w:t>
      </w:r>
      <w:r>
        <w:rPr>
          <w:rFonts w:ascii="Times New Roman" w:eastAsia="Times New Roman" w:hAnsi="Times New Roman" w:cs="Times New Roman"/>
          <w:sz w:val="26"/>
          <w:szCs w:val="26"/>
          <w:lang w:eastAsia="ru-RU"/>
        </w:rPr>
        <w:t>Со  схемой</w:t>
      </w:r>
      <w:r>
        <w:rPr>
          <w:rFonts w:ascii="Times New Roman" w:eastAsia="Times New Roman" w:hAnsi="Times New Roman" w:cs="Times New Roman"/>
          <w:sz w:val="26"/>
          <w:szCs w:val="26"/>
          <w:lang w:eastAsia="ru-RU"/>
        </w:rPr>
        <w:t xml:space="preserve"> Беков А.Н. был ознакомлен,. </w:t>
      </w:r>
    </w:p>
    <w:p w:rsidR="002B3EB8" w:rsidP="002B3EB8">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2B3EB8" w:rsidP="002B3EB8">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5)Объяснениями</w:t>
      </w:r>
      <w:r>
        <w:rPr>
          <w:rFonts w:ascii="Times New Roman" w:eastAsia="Times New Roman" w:hAnsi="Times New Roman" w:cs="Times New Roman"/>
          <w:sz w:val="26"/>
          <w:szCs w:val="26"/>
          <w:lang w:eastAsia="ru-RU"/>
        </w:rPr>
        <w:t xml:space="preserve"> свидетеля </w:t>
      </w:r>
      <w:r w:rsidR="00BF6192">
        <w:rPr>
          <w:b/>
        </w:rPr>
        <w:t xml:space="preserve">*** </w:t>
      </w:r>
      <w:r>
        <w:rPr>
          <w:rFonts w:ascii="Times New Roman" w:eastAsia="Times New Roman" w:hAnsi="Times New Roman" w:cs="Times New Roman"/>
          <w:sz w:val="26"/>
          <w:szCs w:val="26"/>
          <w:lang w:eastAsia="ru-RU"/>
        </w:rPr>
        <w:t>от 30.11.2023.</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2B3EB8" w:rsidP="002B3EB8">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Бекова А.Н. составлены в соответствии с требованиями КоАП РФ.     </w:t>
      </w:r>
    </w:p>
    <w:p w:rsidR="002B3EB8" w:rsidP="002B3EB8">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Бекова А.Н. при составлении административного материала допущено не было.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Pr>
          <w:rFonts w:ascii="Times New Roman" w:hAnsi="Times New Roman" w:cs="Times New Roman"/>
          <w:sz w:val="26"/>
          <w:szCs w:val="26"/>
        </w:rPr>
        <w:t>Бекова А.Н.</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2B3EB8" w:rsidP="002B3EB8">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2B3EB8" w:rsidP="002B3EB8">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2B3EB8" w:rsidP="002B3EB8">
      <w:pPr>
        <w:spacing w:after="0" w:line="240" w:lineRule="auto"/>
        <w:ind w:firstLine="567"/>
        <w:jc w:val="both"/>
        <w:rPr>
          <w:rFonts w:ascii="Times New Roman" w:eastAsia="Times New Roman" w:hAnsi="Times New Roman" w:cs="Times New Roman"/>
          <w:snapToGrid w:val="0"/>
          <w:color w:val="000000"/>
          <w:sz w:val="26"/>
          <w:szCs w:val="26"/>
          <w:lang w:eastAsia="ru-RU"/>
        </w:rPr>
      </w:pPr>
    </w:p>
    <w:p w:rsidR="002B3EB8" w:rsidP="002B3EB8">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2B3EB8" w:rsidP="002B3EB8">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2B3EB8" w:rsidP="002B3EB8">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Pr>
          <w:rFonts w:ascii="Times New Roman" w:eastAsia="Times New Roman" w:hAnsi="Times New Roman" w:cs="Times New Roman"/>
          <w:b/>
          <w:sz w:val="26"/>
          <w:szCs w:val="26"/>
          <w:lang w:eastAsia="ru-RU"/>
        </w:rPr>
        <w:t xml:space="preserve">Бекова </w:t>
      </w:r>
      <w:r w:rsidR="00BF6192">
        <w:rPr>
          <w:b/>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2B3EB8" w:rsidP="002B3EB8">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2B3EB8" w:rsidP="002B3EB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2B3EB8" w:rsidP="002B3EB8">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2B3EB8" w:rsidP="002B3EB8">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2B3EB8" w:rsidP="002B3EB8">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18810486230910055280.</w:t>
      </w:r>
    </w:p>
    <w:p w:rsidR="002B3EB8" w:rsidP="002B3EB8">
      <w:pPr>
        <w:pStyle w:val="BodyText2"/>
        <w:ind w:firstLine="567"/>
        <w:rPr>
          <w:szCs w:val="26"/>
        </w:rPr>
      </w:pPr>
    </w:p>
    <w:p w:rsidR="002B3EB8" w:rsidP="002B3EB8">
      <w:pPr>
        <w:pStyle w:val="BodyText2"/>
        <w:rPr>
          <w:szCs w:val="26"/>
        </w:rPr>
      </w:pPr>
    </w:p>
    <w:p w:rsidR="002B3EB8" w:rsidP="002B3EB8">
      <w:pPr>
        <w:pStyle w:val="BodyText2"/>
        <w:rPr>
          <w:szCs w:val="26"/>
        </w:rPr>
      </w:pPr>
      <w:r>
        <w:rPr>
          <w:szCs w:val="26"/>
        </w:rPr>
        <w:t xml:space="preserve">Мировой судья </w:t>
      </w:r>
    </w:p>
    <w:p w:rsidR="002B3EB8" w:rsidP="002B3E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участка № 2</w:t>
      </w:r>
    </w:p>
    <w:p w:rsidR="002B3EB8" w:rsidP="002B3E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Ханты-Мансийского </w:t>
      </w:r>
    </w:p>
    <w:p w:rsidR="002B3EB8" w:rsidP="002B3E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района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2B3EB8" w:rsidP="002B3EB8">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2B3EB8" w:rsidP="002B3EB8">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2B3EB8" w:rsidP="002B3EB8">
      <w:pPr>
        <w:rPr>
          <w:sz w:val="26"/>
          <w:szCs w:val="26"/>
        </w:rPr>
      </w:pPr>
    </w:p>
    <w:p w:rsidR="002B3EB8" w:rsidP="002B3EB8">
      <w:pPr>
        <w:rPr>
          <w:sz w:val="28"/>
          <w:szCs w:val="28"/>
        </w:rPr>
      </w:pPr>
    </w:p>
    <w:p w:rsidR="002B3EB8" w:rsidP="002B3EB8"/>
    <w:p w:rsidR="002B3EB8" w:rsidP="002B3EB8"/>
    <w:p w:rsidR="003A7BED"/>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3C"/>
    <w:rsid w:val="0026483C"/>
    <w:rsid w:val="002B3EB8"/>
    <w:rsid w:val="003A7BED"/>
    <w:rsid w:val="00BF6192"/>
    <w:rsid w:val="00F37AA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7E78D49-44A6-49BD-9E2E-9BC9366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B3EB8"/>
    <w:rPr>
      <w:color w:val="0000FF"/>
      <w:u w:val="single"/>
    </w:rPr>
  </w:style>
  <w:style w:type="paragraph" w:styleId="BodyText">
    <w:name w:val="Body Text"/>
    <w:basedOn w:val="Normal"/>
    <w:link w:val="a"/>
    <w:uiPriority w:val="99"/>
    <w:semiHidden/>
    <w:unhideWhenUsed/>
    <w:rsid w:val="002B3EB8"/>
    <w:pPr>
      <w:spacing w:after="120"/>
    </w:pPr>
  </w:style>
  <w:style w:type="character" w:customStyle="1" w:styleId="a">
    <w:name w:val="Основной текст Знак"/>
    <w:basedOn w:val="DefaultParagraphFont"/>
    <w:link w:val="BodyText"/>
    <w:uiPriority w:val="99"/>
    <w:semiHidden/>
    <w:rsid w:val="002B3EB8"/>
  </w:style>
  <w:style w:type="paragraph" w:styleId="BodyTextIndent">
    <w:name w:val="Body Text Indent"/>
    <w:basedOn w:val="Normal"/>
    <w:link w:val="a0"/>
    <w:uiPriority w:val="99"/>
    <w:semiHidden/>
    <w:unhideWhenUsed/>
    <w:rsid w:val="002B3EB8"/>
    <w:pPr>
      <w:spacing w:after="120"/>
      <w:ind w:left="283"/>
    </w:pPr>
  </w:style>
  <w:style w:type="character" w:customStyle="1" w:styleId="a0">
    <w:name w:val="Основной текст с отступом Знак"/>
    <w:basedOn w:val="DefaultParagraphFont"/>
    <w:link w:val="BodyTextIndent"/>
    <w:uiPriority w:val="99"/>
    <w:semiHidden/>
    <w:rsid w:val="002B3EB8"/>
  </w:style>
  <w:style w:type="paragraph" w:styleId="BodyText2">
    <w:name w:val="Body Text 2"/>
    <w:basedOn w:val="Normal"/>
    <w:link w:val="2"/>
    <w:semiHidden/>
    <w:unhideWhenUsed/>
    <w:rsid w:val="002B3EB8"/>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2B3EB8"/>
    <w:rPr>
      <w:rFonts w:ascii="Times New Roman" w:eastAsia="Times New Roman" w:hAnsi="Times New Roman" w:cs="Times New Roman"/>
      <w:color w:val="000000"/>
      <w:sz w:val="26"/>
      <w:szCs w:val="20"/>
      <w:lang w:eastAsia="ru-RU"/>
    </w:rPr>
  </w:style>
  <w:style w:type="paragraph" w:styleId="BalloonText">
    <w:name w:val="Balloon Text"/>
    <w:basedOn w:val="Normal"/>
    <w:link w:val="a1"/>
    <w:uiPriority w:val="99"/>
    <w:semiHidden/>
    <w:unhideWhenUsed/>
    <w:rsid w:val="00F37AA4"/>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37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